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49A" w:rsidRPr="00CD149A" w:rsidRDefault="00CD149A" w:rsidP="00CD149A">
      <w:pPr>
        <w:jc w:val="both"/>
        <w:rPr>
          <w:szCs w:val="24"/>
        </w:rPr>
      </w:pPr>
      <w:r w:rsidRPr="00CD149A">
        <w:rPr>
          <w:szCs w:val="24"/>
        </w:rPr>
        <w:t xml:space="preserve">Dato atto che ai sensi dell’art. 34 comma 20 del D. </w:t>
      </w:r>
      <w:proofErr w:type="spellStart"/>
      <w:r w:rsidRPr="00CD149A">
        <w:rPr>
          <w:szCs w:val="24"/>
        </w:rPr>
        <w:t>Lgs</w:t>
      </w:r>
      <w:proofErr w:type="spellEnd"/>
      <w:r w:rsidRPr="00CD149A">
        <w:rPr>
          <w:szCs w:val="24"/>
        </w:rPr>
        <w:t>. 179/2012 per i servizi pubblici locali di rilevanza economica, al fine di assicurare il rispetto della disciplina europea , la parità tra gli operatori, l’economicità della gestione e garantire adeguata informazione alla collettività di riferimento, l’affidamento del servizio è effettuato sulla base di apposita relazione, pubblicata sul sito internet del Comune affidante, in cui viene dato conto delle ragioni e della sussistenza dei requisiti previsti dall’ordinamento europeo per la forma di affidamento prescelta e che ne definisce i contenuti specifici degli obblighi di servizio pubblico e servizio universale, indicando le compensazioni economiche se previste;</w:t>
      </w:r>
    </w:p>
    <w:p w:rsidR="00CD149A" w:rsidRPr="00CD149A" w:rsidRDefault="00CD149A" w:rsidP="00CD149A">
      <w:pPr>
        <w:jc w:val="both"/>
        <w:rPr>
          <w:szCs w:val="24"/>
        </w:rPr>
      </w:pPr>
    </w:p>
    <w:p w:rsidR="00CD149A" w:rsidRPr="00CD149A" w:rsidRDefault="00CD149A" w:rsidP="00CD149A">
      <w:pPr>
        <w:jc w:val="both"/>
        <w:rPr>
          <w:szCs w:val="24"/>
        </w:rPr>
      </w:pPr>
      <w:r w:rsidRPr="00CD149A">
        <w:rPr>
          <w:szCs w:val="24"/>
        </w:rPr>
        <w:t>Ribadito che tale relazione deve essere adottata dal Consiglio Comunale;</w:t>
      </w:r>
    </w:p>
    <w:p w:rsidR="00CD149A" w:rsidRPr="00CD149A" w:rsidRDefault="00CD149A" w:rsidP="00CD149A">
      <w:pPr>
        <w:jc w:val="both"/>
        <w:rPr>
          <w:szCs w:val="24"/>
        </w:rPr>
      </w:pPr>
    </w:p>
    <w:p w:rsidR="00CD149A" w:rsidRPr="00D70A21" w:rsidRDefault="00E6151C" w:rsidP="00CD149A">
      <w:pPr>
        <w:jc w:val="both"/>
        <w:rPr>
          <w:b/>
          <w:szCs w:val="24"/>
        </w:rPr>
      </w:pPr>
      <w:r>
        <w:rPr>
          <w:szCs w:val="24"/>
        </w:rPr>
        <w:t>Il Comune di Orciano Pisano con</w:t>
      </w:r>
      <w:r w:rsidR="00A94488" w:rsidRPr="00D70A21">
        <w:rPr>
          <w:b/>
          <w:szCs w:val="24"/>
        </w:rPr>
        <w:t xml:space="preserve"> Delibera del Consiglio Comunale n</w:t>
      </w:r>
      <w:r w:rsidR="00F929BA" w:rsidRPr="00D70A21">
        <w:rPr>
          <w:b/>
          <w:szCs w:val="24"/>
        </w:rPr>
        <w:t>. 19</w:t>
      </w:r>
      <w:r w:rsidR="00A94488" w:rsidRPr="00D70A21">
        <w:rPr>
          <w:b/>
          <w:szCs w:val="24"/>
        </w:rPr>
        <w:t xml:space="preserve"> del</w:t>
      </w:r>
      <w:r w:rsidR="00F929BA" w:rsidRPr="00D70A21">
        <w:rPr>
          <w:b/>
          <w:szCs w:val="24"/>
        </w:rPr>
        <w:t xml:space="preserve"> 08.07.2014</w:t>
      </w:r>
      <w:r w:rsidR="00A94488" w:rsidRPr="00D70A21">
        <w:rPr>
          <w:b/>
          <w:szCs w:val="24"/>
        </w:rPr>
        <w:t xml:space="preserve"> </w:t>
      </w:r>
      <w:r>
        <w:rPr>
          <w:b/>
          <w:szCs w:val="24"/>
        </w:rPr>
        <w:t>ha approvato la seguente relazione:</w:t>
      </w:r>
      <w:r w:rsidR="00A94488" w:rsidRPr="00D70A21">
        <w:rPr>
          <w:b/>
          <w:szCs w:val="24"/>
        </w:rPr>
        <w:t xml:space="preserve"> </w:t>
      </w:r>
      <w:r w:rsidR="00CD149A" w:rsidRPr="00D70A21">
        <w:rPr>
          <w:b/>
          <w:szCs w:val="24"/>
        </w:rPr>
        <w:t xml:space="preserve">  </w:t>
      </w:r>
    </w:p>
    <w:p w:rsidR="00CD149A" w:rsidRPr="00CD149A" w:rsidRDefault="00CD149A" w:rsidP="00CD149A">
      <w:pPr>
        <w:jc w:val="both"/>
        <w:rPr>
          <w:b/>
          <w:szCs w:val="24"/>
        </w:rPr>
      </w:pPr>
    </w:p>
    <w:p w:rsidR="00CD149A" w:rsidRDefault="00CD149A" w:rsidP="00CD149A">
      <w:pPr>
        <w:jc w:val="center"/>
        <w:rPr>
          <w:b/>
          <w:szCs w:val="24"/>
        </w:rPr>
      </w:pPr>
      <w:r w:rsidRPr="00CD149A">
        <w:rPr>
          <w:b/>
          <w:szCs w:val="24"/>
        </w:rPr>
        <w:t>RELAZIONE</w:t>
      </w:r>
      <w:r w:rsidR="00A94488" w:rsidRPr="00A94488">
        <w:rPr>
          <w:szCs w:val="24"/>
        </w:rPr>
        <w:t xml:space="preserve"> </w:t>
      </w:r>
      <w:r w:rsidR="00A94488" w:rsidRPr="00A94488">
        <w:rPr>
          <w:b/>
          <w:szCs w:val="24"/>
        </w:rPr>
        <w:t>AI SENSI DELL’ART. 34 COMMA 20 DEL D. LGS. 179/2012</w:t>
      </w:r>
    </w:p>
    <w:p w:rsidR="00A94488" w:rsidRDefault="00A94488" w:rsidP="00CD149A">
      <w:pPr>
        <w:jc w:val="center"/>
        <w:rPr>
          <w:b/>
          <w:szCs w:val="24"/>
        </w:rPr>
      </w:pPr>
    </w:p>
    <w:p w:rsidR="00A94488" w:rsidRPr="00CD149A" w:rsidRDefault="00A94488" w:rsidP="00CD149A">
      <w:pPr>
        <w:jc w:val="center"/>
        <w:rPr>
          <w:b/>
          <w:szCs w:val="24"/>
        </w:rPr>
      </w:pPr>
    </w:p>
    <w:p w:rsidR="00CD149A" w:rsidRPr="00CD149A" w:rsidRDefault="00CD149A" w:rsidP="00CD149A">
      <w:pPr>
        <w:jc w:val="both"/>
        <w:rPr>
          <w:szCs w:val="24"/>
        </w:rPr>
      </w:pPr>
      <w:r w:rsidRPr="00CD149A">
        <w:rPr>
          <w:szCs w:val="24"/>
        </w:rPr>
        <w:t>PREMESSO CHE:</w:t>
      </w:r>
    </w:p>
    <w:p w:rsidR="00CD149A" w:rsidRPr="00CD149A" w:rsidRDefault="00CD149A" w:rsidP="00CD149A">
      <w:pPr>
        <w:pStyle w:val="Paragrafoelenco"/>
        <w:numPr>
          <w:ilvl w:val="0"/>
          <w:numId w:val="1"/>
        </w:numPr>
        <w:spacing w:after="0" w:line="240" w:lineRule="auto"/>
        <w:jc w:val="both"/>
        <w:rPr>
          <w:rFonts w:ascii="Times New Roman" w:hAnsi="Times New Roman"/>
          <w:sz w:val="24"/>
          <w:szCs w:val="24"/>
        </w:rPr>
      </w:pPr>
      <w:r w:rsidRPr="00CD149A">
        <w:rPr>
          <w:rFonts w:ascii="Times New Roman" w:hAnsi="Times New Roman"/>
          <w:sz w:val="24"/>
          <w:szCs w:val="24"/>
        </w:rPr>
        <w:t>L’Amministrazione Comunale ha interesse ad avvicinare la popolazione al consumo domestico dell’acqua di rete, in sostituzione dell’acqua in bottiglia riducendo in tal modo l’impatto ambientale causato dai consumi delle acque in bottiglia, offrendo inoltre alle famiglie l’opportunità di un significativo risparmio economico e, più in generale, sensibilizzando la popolazione all’uso della risorsa idrica dell’acquedotto;</w:t>
      </w:r>
    </w:p>
    <w:p w:rsidR="00CD149A" w:rsidRPr="00CD149A" w:rsidRDefault="00CD149A" w:rsidP="00CD149A">
      <w:pPr>
        <w:pStyle w:val="Paragrafoelenco"/>
        <w:numPr>
          <w:ilvl w:val="0"/>
          <w:numId w:val="1"/>
        </w:numPr>
        <w:spacing w:after="0" w:line="240" w:lineRule="auto"/>
        <w:jc w:val="both"/>
        <w:rPr>
          <w:rFonts w:ascii="Times New Roman" w:hAnsi="Times New Roman"/>
          <w:sz w:val="24"/>
          <w:szCs w:val="24"/>
        </w:rPr>
      </w:pPr>
      <w:r w:rsidRPr="00CD149A">
        <w:rPr>
          <w:rFonts w:ascii="Times New Roman" w:hAnsi="Times New Roman"/>
          <w:sz w:val="24"/>
          <w:szCs w:val="24"/>
        </w:rPr>
        <w:t xml:space="preserve">l’Amministrazione Comunale di Orciano Pisano ha installato in Piazza della Misericordia un </w:t>
      </w:r>
      <w:proofErr w:type="spellStart"/>
      <w:r w:rsidRPr="00CD149A">
        <w:rPr>
          <w:rFonts w:ascii="Times New Roman" w:hAnsi="Times New Roman"/>
          <w:sz w:val="24"/>
          <w:szCs w:val="24"/>
        </w:rPr>
        <w:t>fontanello</w:t>
      </w:r>
      <w:proofErr w:type="spellEnd"/>
      <w:r w:rsidRPr="00CD149A">
        <w:rPr>
          <w:rFonts w:ascii="Times New Roman" w:hAnsi="Times New Roman"/>
          <w:sz w:val="24"/>
          <w:szCs w:val="24"/>
        </w:rPr>
        <w:t xml:space="preserve"> pubblico per l’erogazione di acqua naturale, refrigerata e gassata;</w:t>
      </w:r>
    </w:p>
    <w:p w:rsidR="00CD149A" w:rsidRPr="00CD149A" w:rsidRDefault="00CD149A" w:rsidP="00CD149A">
      <w:pPr>
        <w:pStyle w:val="Paragrafoelenco"/>
        <w:numPr>
          <w:ilvl w:val="0"/>
          <w:numId w:val="1"/>
        </w:numPr>
        <w:spacing w:after="0" w:line="240" w:lineRule="auto"/>
        <w:jc w:val="both"/>
        <w:rPr>
          <w:rFonts w:ascii="Times New Roman" w:hAnsi="Times New Roman"/>
          <w:sz w:val="24"/>
          <w:szCs w:val="24"/>
        </w:rPr>
      </w:pPr>
      <w:r w:rsidRPr="00CD149A">
        <w:rPr>
          <w:rFonts w:ascii="Times New Roman" w:hAnsi="Times New Roman"/>
          <w:sz w:val="24"/>
          <w:szCs w:val="24"/>
        </w:rPr>
        <w:t>L’erogazione di acqua gassata e naturale refrigerata è a pagamento;</w:t>
      </w:r>
    </w:p>
    <w:p w:rsidR="00CD149A" w:rsidRPr="00CD149A" w:rsidRDefault="00CD149A" w:rsidP="00CD149A">
      <w:pPr>
        <w:jc w:val="both"/>
        <w:rPr>
          <w:szCs w:val="24"/>
        </w:rPr>
      </w:pPr>
    </w:p>
    <w:p w:rsidR="00CD149A" w:rsidRPr="00CD149A" w:rsidRDefault="00CD149A" w:rsidP="00CD149A">
      <w:pPr>
        <w:jc w:val="both"/>
        <w:rPr>
          <w:szCs w:val="24"/>
        </w:rPr>
      </w:pPr>
      <w:r w:rsidRPr="00CD149A">
        <w:rPr>
          <w:szCs w:val="24"/>
        </w:rPr>
        <w:t>ATTESO CHE l’Amministrazione Comunale ritiene prioritario ed essenziale continuare ad espletare tale servizio;</w:t>
      </w:r>
    </w:p>
    <w:p w:rsidR="00CD149A" w:rsidRPr="00CD149A" w:rsidRDefault="00CD149A" w:rsidP="00CD149A">
      <w:pPr>
        <w:jc w:val="both"/>
        <w:rPr>
          <w:szCs w:val="24"/>
        </w:rPr>
      </w:pPr>
    </w:p>
    <w:p w:rsidR="00CD149A" w:rsidRPr="00CD149A" w:rsidRDefault="00CD149A" w:rsidP="00CD149A">
      <w:pPr>
        <w:jc w:val="both"/>
        <w:rPr>
          <w:szCs w:val="24"/>
        </w:rPr>
      </w:pPr>
      <w:r w:rsidRPr="00CD149A">
        <w:rPr>
          <w:szCs w:val="24"/>
        </w:rPr>
        <w:t xml:space="preserve">RITENUTO di inquadrare il servizio di erogazione di acqua naturale, refrigerata e gassata tramite un </w:t>
      </w:r>
      <w:proofErr w:type="spellStart"/>
      <w:r w:rsidRPr="00CD149A">
        <w:rPr>
          <w:szCs w:val="24"/>
        </w:rPr>
        <w:t>fontanello</w:t>
      </w:r>
      <w:proofErr w:type="spellEnd"/>
      <w:r w:rsidRPr="00CD149A">
        <w:rPr>
          <w:szCs w:val="24"/>
        </w:rPr>
        <w:t xml:space="preserve"> pubblico, quale servizio pubblico locale a rilevanza economica;</w:t>
      </w:r>
    </w:p>
    <w:p w:rsidR="00CD149A" w:rsidRPr="00CD149A" w:rsidRDefault="00CD149A" w:rsidP="00CD149A">
      <w:pPr>
        <w:autoSpaceDE w:val="0"/>
        <w:autoSpaceDN w:val="0"/>
        <w:adjustRightInd w:val="0"/>
        <w:jc w:val="both"/>
        <w:rPr>
          <w:color w:val="480404"/>
          <w:szCs w:val="24"/>
        </w:rPr>
      </w:pPr>
    </w:p>
    <w:p w:rsidR="00CD149A" w:rsidRPr="00CD149A" w:rsidRDefault="00CD149A" w:rsidP="00CD149A">
      <w:pPr>
        <w:jc w:val="both"/>
        <w:rPr>
          <w:szCs w:val="24"/>
        </w:rPr>
      </w:pPr>
      <w:r w:rsidRPr="00CD149A">
        <w:rPr>
          <w:szCs w:val="24"/>
        </w:rPr>
        <w:t>CONSIDERATO che al momento non esiste una disciplina organica sulla modalità di gestione dei servizi pubblici locali;</w:t>
      </w:r>
    </w:p>
    <w:p w:rsidR="00CD149A" w:rsidRPr="00CD149A" w:rsidRDefault="00CD149A" w:rsidP="00CD149A">
      <w:pPr>
        <w:jc w:val="both"/>
        <w:rPr>
          <w:szCs w:val="24"/>
        </w:rPr>
      </w:pPr>
    </w:p>
    <w:p w:rsidR="00CD149A" w:rsidRPr="00CD149A" w:rsidRDefault="00CD149A" w:rsidP="00CD149A">
      <w:pPr>
        <w:jc w:val="both"/>
        <w:rPr>
          <w:szCs w:val="24"/>
        </w:rPr>
      </w:pPr>
      <w:r w:rsidRPr="00CD149A">
        <w:rPr>
          <w:szCs w:val="24"/>
        </w:rPr>
        <w:t xml:space="preserve">RICHIAMATO l’art. 34 comma 20 e </w:t>
      </w:r>
      <w:proofErr w:type="spellStart"/>
      <w:r w:rsidRPr="00CD149A">
        <w:rPr>
          <w:szCs w:val="24"/>
        </w:rPr>
        <w:t>segg</w:t>
      </w:r>
      <w:proofErr w:type="spellEnd"/>
      <w:r w:rsidRPr="00CD149A">
        <w:rPr>
          <w:szCs w:val="24"/>
        </w:rPr>
        <w:t xml:space="preserve"> del D. </w:t>
      </w:r>
      <w:proofErr w:type="spellStart"/>
      <w:r w:rsidRPr="00CD149A">
        <w:rPr>
          <w:szCs w:val="24"/>
        </w:rPr>
        <w:t>Lgs</w:t>
      </w:r>
      <w:proofErr w:type="spellEnd"/>
      <w:r w:rsidRPr="00CD149A">
        <w:rPr>
          <w:szCs w:val="24"/>
        </w:rPr>
        <w:t>. 179/2012 ai sensi del quale l’affidamento dei servizi pubblici locali a rilevanza economica deve assicurare il rispetto della disciplina europea , la parità tra gli operatori, l’economicità della gestione e garantire adeguata informazione alla collettività di riferimento;</w:t>
      </w:r>
    </w:p>
    <w:p w:rsidR="00CD149A" w:rsidRPr="00CD149A" w:rsidRDefault="00CD149A" w:rsidP="00CD149A">
      <w:pPr>
        <w:jc w:val="both"/>
        <w:rPr>
          <w:szCs w:val="24"/>
        </w:rPr>
      </w:pPr>
    </w:p>
    <w:p w:rsidR="00CD149A" w:rsidRPr="00CD149A" w:rsidRDefault="00CD149A" w:rsidP="00CD149A">
      <w:pPr>
        <w:jc w:val="both"/>
        <w:rPr>
          <w:szCs w:val="24"/>
        </w:rPr>
      </w:pPr>
      <w:r w:rsidRPr="00CD149A">
        <w:rPr>
          <w:szCs w:val="24"/>
        </w:rPr>
        <w:t>RIBADITO che l’affidamento dei suddetti servizi deve avvenire nel rispetto dei requisiti previsti dall’ordinamento europeo per la forma dell’affidamento prescelto con indicazione dei contenuti specifici degli obblighi di servizio pubblico con indicazione delle eventuali compensazione economiche;</w:t>
      </w:r>
    </w:p>
    <w:p w:rsidR="00CD149A" w:rsidRPr="00CD149A" w:rsidRDefault="00CD149A" w:rsidP="00CD149A">
      <w:pPr>
        <w:jc w:val="both"/>
        <w:rPr>
          <w:szCs w:val="24"/>
        </w:rPr>
      </w:pPr>
    </w:p>
    <w:p w:rsidR="00CD149A" w:rsidRPr="00CD149A" w:rsidRDefault="00CD149A" w:rsidP="00CD149A">
      <w:pPr>
        <w:jc w:val="both"/>
        <w:rPr>
          <w:szCs w:val="24"/>
        </w:rPr>
      </w:pPr>
      <w:r w:rsidRPr="00CD149A">
        <w:rPr>
          <w:szCs w:val="24"/>
        </w:rPr>
        <w:t>TUTTO CIO’ PREMESSO:</w:t>
      </w:r>
    </w:p>
    <w:p w:rsidR="00CD149A" w:rsidRPr="00CD149A" w:rsidRDefault="00CD149A" w:rsidP="00CD149A">
      <w:pPr>
        <w:jc w:val="both"/>
        <w:rPr>
          <w:szCs w:val="24"/>
        </w:rPr>
      </w:pPr>
    </w:p>
    <w:p w:rsidR="00CD149A" w:rsidRPr="00CD149A" w:rsidRDefault="00CD149A" w:rsidP="00CD149A">
      <w:pPr>
        <w:jc w:val="both"/>
        <w:rPr>
          <w:szCs w:val="24"/>
        </w:rPr>
      </w:pPr>
      <w:r w:rsidRPr="00CD149A">
        <w:rPr>
          <w:szCs w:val="24"/>
        </w:rPr>
        <w:t xml:space="preserve">IL COMUNE </w:t>
      </w:r>
      <w:proofErr w:type="spellStart"/>
      <w:r w:rsidRPr="00CD149A">
        <w:rPr>
          <w:szCs w:val="24"/>
        </w:rPr>
        <w:t>DI</w:t>
      </w:r>
      <w:proofErr w:type="spellEnd"/>
      <w:r w:rsidRPr="00CD149A">
        <w:rPr>
          <w:szCs w:val="24"/>
        </w:rPr>
        <w:t xml:space="preserve"> ORCIANO PISANO DA’ ATTO CHE:</w:t>
      </w:r>
    </w:p>
    <w:p w:rsidR="00CD149A" w:rsidRPr="00CD149A" w:rsidRDefault="00CD149A" w:rsidP="00CD149A">
      <w:pPr>
        <w:jc w:val="both"/>
        <w:rPr>
          <w:szCs w:val="24"/>
        </w:rPr>
      </w:pPr>
    </w:p>
    <w:p w:rsidR="00CD149A" w:rsidRPr="00CD149A" w:rsidRDefault="00CD149A" w:rsidP="00CD149A">
      <w:pPr>
        <w:pStyle w:val="Paragrafoelenco"/>
        <w:numPr>
          <w:ilvl w:val="0"/>
          <w:numId w:val="2"/>
        </w:numPr>
        <w:spacing w:after="0" w:line="240" w:lineRule="auto"/>
        <w:jc w:val="both"/>
        <w:rPr>
          <w:rFonts w:ascii="Times New Roman" w:hAnsi="Times New Roman"/>
          <w:sz w:val="24"/>
          <w:szCs w:val="24"/>
        </w:rPr>
      </w:pPr>
      <w:r w:rsidRPr="00CD149A">
        <w:rPr>
          <w:rFonts w:ascii="Times New Roman" w:hAnsi="Times New Roman"/>
          <w:b/>
          <w:sz w:val="24"/>
          <w:szCs w:val="24"/>
          <w:u w:val="single"/>
        </w:rPr>
        <w:lastRenderedPageBreak/>
        <w:t>la proprietà della rete e dell’impianto destinato all’erogazione di acqua non può essere ceduta e rimarrà, pertanto, di proprietà del Comune di Orciano Pisano</w:t>
      </w:r>
      <w:r w:rsidRPr="00CD149A">
        <w:rPr>
          <w:rFonts w:ascii="Times New Roman" w:hAnsi="Times New Roman"/>
          <w:sz w:val="24"/>
          <w:szCs w:val="24"/>
        </w:rPr>
        <w:t>;</w:t>
      </w:r>
    </w:p>
    <w:p w:rsidR="00CD149A" w:rsidRPr="00CD149A" w:rsidRDefault="00CD149A" w:rsidP="00CD149A">
      <w:pPr>
        <w:pStyle w:val="Paragrafoelenco"/>
        <w:numPr>
          <w:ilvl w:val="0"/>
          <w:numId w:val="2"/>
        </w:numPr>
        <w:spacing w:after="0" w:line="240" w:lineRule="auto"/>
        <w:jc w:val="both"/>
        <w:rPr>
          <w:rFonts w:ascii="Times New Roman" w:hAnsi="Times New Roman"/>
          <w:sz w:val="24"/>
          <w:szCs w:val="24"/>
        </w:rPr>
      </w:pPr>
      <w:r w:rsidRPr="00CD149A">
        <w:rPr>
          <w:rFonts w:ascii="Times New Roman" w:hAnsi="Times New Roman"/>
          <w:sz w:val="24"/>
          <w:szCs w:val="24"/>
        </w:rPr>
        <w:t xml:space="preserve">il servizio di gestione e manutenzione del </w:t>
      </w:r>
      <w:proofErr w:type="spellStart"/>
      <w:r w:rsidRPr="00CD149A">
        <w:rPr>
          <w:rFonts w:ascii="Times New Roman" w:hAnsi="Times New Roman"/>
          <w:sz w:val="24"/>
          <w:szCs w:val="24"/>
        </w:rPr>
        <w:t>fontanello</w:t>
      </w:r>
      <w:proofErr w:type="spellEnd"/>
      <w:r w:rsidRPr="00CD149A">
        <w:rPr>
          <w:rFonts w:ascii="Times New Roman" w:hAnsi="Times New Roman"/>
          <w:sz w:val="24"/>
          <w:szCs w:val="24"/>
        </w:rPr>
        <w:t xml:space="preserve"> per l’erogazione dell’acqua naturale e di acqua gassata e naturale refrigerata a pagamento installato in Orciano Pisano Piazza della Misericordia, verrà gestito da un </w:t>
      </w:r>
      <w:r w:rsidRPr="00CD149A">
        <w:rPr>
          <w:rFonts w:ascii="Times New Roman" w:hAnsi="Times New Roman"/>
          <w:b/>
          <w:sz w:val="24"/>
          <w:szCs w:val="24"/>
          <w:u w:val="single"/>
        </w:rPr>
        <w:t>operatore economico in possesso dei necessari requisiti da individuare mediante procedura ad evidenza pubblica</w:t>
      </w:r>
      <w:r w:rsidRPr="00CD149A">
        <w:rPr>
          <w:rFonts w:ascii="Times New Roman" w:hAnsi="Times New Roman"/>
          <w:sz w:val="24"/>
          <w:szCs w:val="24"/>
        </w:rPr>
        <w:t>;</w:t>
      </w:r>
    </w:p>
    <w:p w:rsidR="00CD149A" w:rsidRPr="00CD149A" w:rsidRDefault="00CD149A" w:rsidP="00CD149A">
      <w:pPr>
        <w:pStyle w:val="Paragrafoelenco"/>
        <w:numPr>
          <w:ilvl w:val="0"/>
          <w:numId w:val="2"/>
        </w:numPr>
        <w:spacing w:after="0" w:line="240" w:lineRule="auto"/>
        <w:jc w:val="both"/>
        <w:rPr>
          <w:rFonts w:ascii="Times New Roman" w:hAnsi="Times New Roman"/>
          <w:sz w:val="24"/>
          <w:szCs w:val="24"/>
        </w:rPr>
      </w:pPr>
      <w:r w:rsidRPr="00CD149A">
        <w:rPr>
          <w:rFonts w:ascii="Times New Roman" w:hAnsi="Times New Roman"/>
          <w:sz w:val="24"/>
          <w:szCs w:val="24"/>
        </w:rPr>
        <w:t>il gestore deve organizzare il servizio in modo da garantire la continuità dell’erogazione di acqua naturale, gassata e refrigerata senza interruzione e/o disservizi.</w:t>
      </w:r>
    </w:p>
    <w:p w:rsidR="00CD149A" w:rsidRPr="00CD149A" w:rsidRDefault="00CD149A" w:rsidP="00CD149A">
      <w:pPr>
        <w:pStyle w:val="Paragrafoelenco"/>
        <w:numPr>
          <w:ilvl w:val="0"/>
          <w:numId w:val="2"/>
        </w:numPr>
        <w:spacing w:after="0" w:line="240" w:lineRule="auto"/>
        <w:jc w:val="both"/>
        <w:rPr>
          <w:rFonts w:ascii="Times New Roman" w:hAnsi="Times New Roman"/>
          <w:sz w:val="24"/>
          <w:szCs w:val="24"/>
        </w:rPr>
      </w:pPr>
      <w:r w:rsidRPr="00CD149A">
        <w:rPr>
          <w:rFonts w:ascii="Times New Roman" w:hAnsi="Times New Roman"/>
          <w:sz w:val="24"/>
          <w:szCs w:val="24"/>
        </w:rPr>
        <w:t>Il gestore è tenuto all’osservanza piena e diretta di tutte le norme vigenti al momento dell’esecuzione delle prestazioni. Le prestazioni, i lavori e gli interventi relativi alla gestione del servizio in parola dovranno essere eseguite direttamente dal gestore salvo la possibilità per quest’ultimo di avvalersi, sotto la propria ed esclusiva responsabilità, di terzi in conformità alla legislazione nazionale e comunitaria vigente in materia.</w:t>
      </w:r>
    </w:p>
    <w:p w:rsidR="00CD149A" w:rsidRPr="00CD149A" w:rsidRDefault="00CD149A" w:rsidP="00CD149A">
      <w:pPr>
        <w:pStyle w:val="Paragrafoelenco"/>
        <w:numPr>
          <w:ilvl w:val="0"/>
          <w:numId w:val="2"/>
        </w:numPr>
        <w:spacing w:after="0" w:line="240" w:lineRule="auto"/>
        <w:jc w:val="both"/>
        <w:rPr>
          <w:rFonts w:ascii="Times New Roman" w:hAnsi="Times New Roman"/>
          <w:sz w:val="24"/>
          <w:szCs w:val="24"/>
        </w:rPr>
      </w:pPr>
      <w:r w:rsidRPr="00CD149A">
        <w:rPr>
          <w:rFonts w:ascii="Times New Roman" w:hAnsi="Times New Roman"/>
          <w:sz w:val="24"/>
          <w:szCs w:val="24"/>
        </w:rPr>
        <w:t>il gestore rimane direttamente responsabile nei confronti dell’Amministrazione di ogni disservizio o mancato e/o parziale adempimento all’affidamento del servizio in parola.</w:t>
      </w:r>
    </w:p>
    <w:p w:rsidR="00CD149A" w:rsidRPr="00CD149A" w:rsidRDefault="00CD149A" w:rsidP="00CD149A">
      <w:pPr>
        <w:pStyle w:val="Paragrafoelenco"/>
        <w:numPr>
          <w:ilvl w:val="0"/>
          <w:numId w:val="2"/>
        </w:numPr>
        <w:spacing w:after="0" w:line="240" w:lineRule="auto"/>
        <w:jc w:val="both"/>
        <w:rPr>
          <w:rFonts w:ascii="Times New Roman" w:hAnsi="Times New Roman"/>
          <w:sz w:val="24"/>
          <w:szCs w:val="24"/>
        </w:rPr>
      </w:pPr>
      <w:r w:rsidRPr="00CD149A">
        <w:rPr>
          <w:rFonts w:ascii="Times New Roman" w:hAnsi="Times New Roman"/>
          <w:sz w:val="24"/>
          <w:szCs w:val="24"/>
        </w:rPr>
        <w:t>Il soggetto gestore è direttamente responsabile per i danni arrecati a cose e/o persone in conseguenza della propria attività di gestione e degli eventuali danni provocati dall’impianto dovendo all’uopo stipulare adeguate e congrue polizze assicurative.</w:t>
      </w:r>
    </w:p>
    <w:p w:rsidR="00CD149A" w:rsidRPr="00CD149A" w:rsidRDefault="00CD149A" w:rsidP="00CD149A">
      <w:pPr>
        <w:pStyle w:val="Paragrafoelenco"/>
        <w:numPr>
          <w:ilvl w:val="0"/>
          <w:numId w:val="2"/>
        </w:numPr>
        <w:spacing w:after="0" w:line="240" w:lineRule="auto"/>
        <w:jc w:val="both"/>
        <w:rPr>
          <w:rFonts w:ascii="Times New Roman" w:hAnsi="Times New Roman"/>
          <w:sz w:val="24"/>
          <w:szCs w:val="24"/>
        </w:rPr>
      </w:pPr>
      <w:r w:rsidRPr="00CD149A">
        <w:rPr>
          <w:rFonts w:ascii="Times New Roman" w:hAnsi="Times New Roman"/>
          <w:sz w:val="24"/>
          <w:szCs w:val="24"/>
        </w:rPr>
        <w:t>Il gestore verrà remunerato nel seguente modo:</w:t>
      </w:r>
    </w:p>
    <w:p w:rsidR="00CD149A" w:rsidRPr="00CD149A" w:rsidRDefault="00CD149A" w:rsidP="00CD149A">
      <w:pPr>
        <w:pStyle w:val="Paragrafoelenco"/>
        <w:numPr>
          <w:ilvl w:val="0"/>
          <w:numId w:val="3"/>
        </w:numPr>
        <w:spacing w:after="0" w:line="240" w:lineRule="auto"/>
        <w:jc w:val="both"/>
        <w:rPr>
          <w:rFonts w:ascii="Times New Roman" w:hAnsi="Times New Roman"/>
          <w:sz w:val="24"/>
          <w:szCs w:val="24"/>
        </w:rPr>
      </w:pPr>
      <w:r w:rsidRPr="00CD149A">
        <w:rPr>
          <w:rFonts w:ascii="Times New Roman" w:hAnsi="Times New Roman"/>
          <w:sz w:val="24"/>
          <w:szCs w:val="24"/>
        </w:rPr>
        <w:t xml:space="preserve">Cessione dei proventi derivanti dai prelievi di acqua gassata e naturale refrigerata dal </w:t>
      </w:r>
      <w:proofErr w:type="spellStart"/>
      <w:r w:rsidRPr="00CD149A">
        <w:rPr>
          <w:rFonts w:ascii="Times New Roman" w:hAnsi="Times New Roman"/>
          <w:sz w:val="24"/>
          <w:szCs w:val="24"/>
        </w:rPr>
        <w:t>fontanello</w:t>
      </w:r>
      <w:proofErr w:type="spellEnd"/>
      <w:r w:rsidRPr="00CD149A">
        <w:rPr>
          <w:rFonts w:ascii="Times New Roman" w:hAnsi="Times New Roman"/>
          <w:sz w:val="24"/>
          <w:szCs w:val="24"/>
        </w:rPr>
        <w:t>;</w:t>
      </w:r>
    </w:p>
    <w:p w:rsidR="00CD149A" w:rsidRPr="00CD149A" w:rsidRDefault="00CD149A" w:rsidP="00CD149A">
      <w:pPr>
        <w:pStyle w:val="Paragrafoelenco"/>
        <w:numPr>
          <w:ilvl w:val="0"/>
          <w:numId w:val="3"/>
        </w:numPr>
        <w:spacing w:after="0" w:line="240" w:lineRule="auto"/>
        <w:jc w:val="both"/>
        <w:rPr>
          <w:rFonts w:ascii="Times New Roman" w:hAnsi="Times New Roman"/>
          <w:sz w:val="24"/>
          <w:szCs w:val="24"/>
        </w:rPr>
      </w:pPr>
      <w:r w:rsidRPr="00CD149A">
        <w:rPr>
          <w:rFonts w:ascii="Times New Roman" w:hAnsi="Times New Roman"/>
          <w:sz w:val="24"/>
          <w:szCs w:val="24"/>
        </w:rPr>
        <w:t xml:space="preserve">Utilizzo pubblicitario degli spazi sul </w:t>
      </w:r>
      <w:proofErr w:type="spellStart"/>
      <w:r w:rsidRPr="00CD149A">
        <w:rPr>
          <w:rFonts w:ascii="Times New Roman" w:hAnsi="Times New Roman"/>
          <w:sz w:val="24"/>
          <w:szCs w:val="24"/>
        </w:rPr>
        <w:t>fontanello</w:t>
      </w:r>
      <w:proofErr w:type="spellEnd"/>
      <w:r w:rsidRPr="00CD149A">
        <w:rPr>
          <w:rFonts w:ascii="Times New Roman" w:hAnsi="Times New Roman"/>
          <w:sz w:val="24"/>
          <w:szCs w:val="24"/>
        </w:rPr>
        <w:t xml:space="preserve">. </w:t>
      </w:r>
    </w:p>
    <w:p w:rsidR="00CD149A" w:rsidRPr="00CD149A" w:rsidRDefault="00CD149A" w:rsidP="00CD149A">
      <w:pPr>
        <w:pStyle w:val="Paragrafoelenco"/>
        <w:numPr>
          <w:ilvl w:val="0"/>
          <w:numId w:val="3"/>
        </w:numPr>
        <w:spacing w:after="0" w:line="240" w:lineRule="auto"/>
        <w:jc w:val="both"/>
        <w:rPr>
          <w:rFonts w:ascii="Times New Roman" w:hAnsi="Times New Roman"/>
          <w:sz w:val="24"/>
          <w:szCs w:val="24"/>
        </w:rPr>
      </w:pPr>
      <w:r w:rsidRPr="00CD149A">
        <w:rPr>
          <w:rFonts w:ascii="Times New Roman" w:hAnsi="Times New Roman"/>
          <w:sz w:val="24"/>
          <w:szCs w:val="24"/>
        </w:rPr>
        <w:t xml:space="preserve">Corrispettivo fisso annuo di importo pari all’importo offerto in sede di gara e risultante dall’aggiudicazione. </w:t>
      </w:r>
    </w:p>
    <w:p w:rsidR="00CD149A" w:rsidRPr="00CD149A" w:rsidRDefault="00CD149A" w:rsidP="00CD149A">
      <w:pPr>
        <w:pStyle w:val="Paragrafoelenco"/>
        <w:spacing w:after="0" w:line="240" w:lineRule="auto"/>
        <w:ind w:left="1080"/>
        <w:jc w:val="both"/>
        <w:rPr>
          <w:rFonts w:ascii="Times New Roman" w:hAnsi="Times New Roman"/>
          <w:color w:val="480404"/>
          <w:sz w:val="24"/>
          <w:szCs w:val="24"/>
        </w:rPr>
      </w:pPr>
    </w:p>
    <w:p w:rsidR="00F30345" w:rsidRPr="00CD149A" w:rsidRDefault="00F30345">
      <w:pPr>
        <w:rPr>
          <w:szCs w:val="24"/>
        </w:rPr>
      </w:pPr>
    </w:p>
    <w:sectPr w:rsidR="00F30345" w:rsidRPr="00CD149A" w:rsidSect="00F303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1721"/>
    <w:multiLevelType w:val="hybridMultilevel"/>
    <w:tmpl w:val="166A5FF0"/>
    <w:lvl w:ilvl="0" w:tplc="C4DEEDF2">
      <w:start w:val="1"/>
      <w:numFmt w:val="lowerLetter"/>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256712A7"/>
    <w:multiLevelType w:val="hybridMultilevel"/>
    <w:tmpl w:val="6F78F13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622C6F32"/>
    <w:multiLevelType w:val="hybridMultilevel"/>
    <w:tmpl w:val="7C66E3B4"/>
    <w:lvl w:ilvl="0" w:tplc="D864170C">
      <w:numFmt w:val="bullet"/>
      <w:lvlText w:val="-"/>
      <w:lvlJc w:val="left"/>
      <w:pPr>
        <w:ind w:left="720" w:hanging="360"/>
      </w:pPr>
      <w:rPr>
        <w:rFonts w:ascii="Times-Roman" w:eastAsia="Calibri" w:hAnsi="Times-Roman" w:cs="Times-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D149A"/>
    <w:rsid w:val="00672D10"/>
    <w:rsid w:val="0088566C"/>
    <w:rsid w:val="00A94488"/>
    <w:rsid w:val="00CD149A"/>
    <w:rsid w:val="00D70A21"/>
    <w:rsid w:val="00DF2924"/>
    <w:rsid w:val="00E6151C"/>
    <w:rsid w:val="00F30345"/>
    <w:rsid w:val="00F929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rsid w:val="00CD149A"/>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149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9689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3919</Characters>
  <Application>Microsoft Office Word</Application>
  <DocSecurity>0</DocSecurity>
  <Lines>32</Lines>
  <Paragraphs>9</Paragraphs>
  <ScaleCrop>false</ScaleCrop>
  <Company>Hewlett-Packard Company</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Barni</dc:creator>
  <cp:lastModifiedBy>segretario</cp:lastModifiedBy>
  <cp:revision>2</cp:revision>
  <dcterms:created xsi:type="dcterms:W3CDTF">2018-06-21T08:54:00Z</dcterms:created>
  <dcterms:modified xsi:type="dcterms:W3CDTF">2018-06-21T08:54:00Z</dcterms:modified>
</cp:coreProperties>
</file>